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118" w:rsidRPr="002975B0" w:rsidRDefault="002E6118" w:rsidP="002E6118">
      <w:pPr>
        <w:jc w:val="center"/>
        <w:rPr>
          <w:b/>
          <w:bCs/>
          <w:sz w:val="21"/>
          <w:szCs w:val="28"/>
        </w:rPr>
      </w:pPr>
      <w:bookmarkStart w:id="0" w:name="_Toc103193148"/>
      <w:r w:rsidRPr="002975B0">
        <w:rPr>
          <w:rFonts w:hint="eastAsia"/>
          <w:b/>
          <w:bCs/>
          <w:color w:val="FF0000"/>
          <w:sz w:val="56"/>
          <w:szCs w:val="72"/>
        </w:rPr>
        <w:t>湖北大学生命科学学院文件</w:t>
      </w:r>
    </w:p>
    <w:p w:rsidR="002E6118" w:rsidRDefault="002E6118" w:rsidP="002E6118">
      <w:pPr>
        <w:jc w:val="center"/>
        <w:rPr>
          <w:rFonts w:asciiTheme="majorEastAsia" w:eastAsiaTheme="majorEastAsia" w:hAnsiTheme="majorEastAsia" w:cstheme="majorEastAsia"/>
          <w:sz w:val="24"/>
          <w:szCs w:val="32"/>
        </w:rPr>
      </w:pPr>
    </w:p>
    <w:p w:rsidR="002E6118" w:rsidRPr="002E6118" w:rsidRDefault="002E6118" w:rsidP="002E6118">
      <w:pPr>
        <w:spacing w:beforeLines="50"/>
        <w:jc w:val="center"/>
        <w:rPr>
          <w:rFonts w:asciiTheme="majorEastAsia" w:eastAsiaTheme="majorEastAsia" w:hAnsiTheme="majorEastAsia" w:cstheme="majorEastAsia" w:hint="eastAsia"/>
          <w:szCs w:val="36"/>
        </w:rPr>
      </w:pPr>
      <w:r>
        <w:rPr>
          <w:rFonts w:asciiTheme="majorEastAsia" w:eastAsiaTheme="majorEastAsia" w:hAnsiTheme="majorEastAsia" w:cstheme="majorEastAsia" w:hint="eastAsia"/>
          <w:szCs w:val="36"/>
        </w:rPr>
        <w:t>生科院 [2012] 1-6号</w:t>
      </w:r>
    </w:p>
    <w:p w:rsidR="00720524" w:rsidRDefault="00720524" w:rsidP="00720524">
      <w:pPr>
        <w:pStyle w:val="2"/>
      </w:pPr>
      <w:r>
        <w:t>《湖北大</w:t>
      </w:r>
      <w:bookmarkStart w:id="1" w:name="_GoBack"/>
      <w:bookmarkEnd w:id="1"/>
      <w:r>
        <w:t>学</w:t>
      </w:r>
      <w:r>
        <w:rPr>
          <w:rFonts w:hint="eastAsia"/>
        </w:rPr>
        <w:t>生命科学学院</w:t>
      </w:r>
      <w:r>
        <w:t>教师国际交流计划实施方案》</w:t>
      </w:r>
      <w:bookmarkEnd w:id="0"/>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为贯彻落实省教育厅《关于实施“湖北高校教师国际交流计划”的通知》（鄂教外[2012]13号）和湖北大学</w:t>
      </w:r>
      <w:r>
        <w:rPr>
          <w:sz w:val="24"/>
          <w:szCs w:val="21"/>
        </w:rPr>
        <w:t>《湖北大学教师国际交流计划实施方案》</w:t>
      </w:r>
      <w:r>
        <w:rPr>
          <w:rFonts w:hint="eastAsia"/>
          <w:sz w:val="24"/>
          <w:szCs w:val="21"/>
        </w:rPr>
        <w:t>（</w:t>
      </w:r>
      <w:r>
        <w:rPr>
          <w:rFonts w:asciiTheme="minorEastAsia" w:hAnsiTheme="minorEastAsia" w:hint="eastAsia"/>
          <w:color w:val="000000"/>
          <w:sz w:val="24"/>
          <w:szCs w:val="24"/>
        </w:rPr>
        <w:t>校人字[2012]4号</w:t>
      </w:r>
      <w:r>
        <w:rPr>
          <w:rFonts w:hint="eastAsia"/>
          <w:sz w:val="24"/>
          <w:szCs w:val="21"/>
        </w:rPr>
        <w:t>）的</w:t>
      </w:r>
      <w:r>
        <w:rPr>
          <w:rFonts w:asciiTheme="minorEastAsia" w:hAnsiTheme="minorEastAsia" w:hint="eastAsia"/>
          <w:color w:val="000000"/>
          <w:sz w:val="24"/>
          <w:szCs w:val="24"/>
        </w:rPr>
        <w:t>精神，做好国家留学基金委“地方合作项目”（以下简称“地方合作项目”）和省教育厅“省属高校优秀青年教师海外交流项目”（以下简称“青年教师项目”）的教师选派工作，制订本实施方案。</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一、工作目标及规划</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（一）工作目标     </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以学校 “十二五” 师资队伍建设规划为指导，以提高本院教学质量、科研水平和办学水平为目标，依托省教育厅国际交流项目，通过五年左右的时间择优选派、支持一批学术带头人及中青年骨干教师到国外知名大学和研究机构访问、学习，增强我校教师国际交流能力，建设具有现代国际教育理念、学术视野开阔、富有创新精神的高素质教师队伍，促进我校重点学科、特色专业和重点实验室的建设和发展。</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（二）工作规划</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1、每年选派、支持1-3名左右学术带头人、中青年骨干教师入选“地方合作项目”，作为访问学者到海外大学和研究机构留学3至12个月（以6个月为宜）。</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2、每年选派、支持2-5名左右青年教师入选“青年教师项目”，到海外大学和研究机构留学6个月。</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二、选派对象及条件</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（一）选派对象</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1、“地方合作项目”选派对象为我校学术带头人、中青年骨干教师，以重点学科、品牌特色专业，重点实验室、研究中心，教学示范中心和人文社科基地教师为重点。</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2、“青年教师项目”选派对象为具有硕士以上学历、2年以上从教经历的教师。</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（二）选派条件</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1、热爱祖国，热爱学校，品德优良，身心健康，具有团队合作精神，有学成回国建设、服务学校的事业心和责任感。</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2、年龄一般在45岁以下，具有较高的学术水平和较强的业务能力，学术思想活跃，有固定的研究方向和明确的学术目标。</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3、符合国家留学基金委及省教育厅规定的申请条件。</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三、选派程序</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（一）个人向所在学院提出申请。</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（一）学院根据本单位学科建设和专业发展需要进行推荐。                                </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lastRenderedPageBreak/>
        <w:t xml:space="preserve">（三）人事处、国际交流与合作处对各学院推荐人选进行审核，提出拟派教师名单，报学校审定。 </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（四）经学校审定通过的选派教师根据各项目相关要求进行网上申报，并提交申请材料至国际交流与合作处。</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（五）国际交流与合作处审核后将材料报送至上级有关部门参加评审。</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（六）国家留学基金委及省教育厅公布选派名单，被选派教师及时对外联系，确定留学机构。</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（七）选派教师办理相关手续后出国：</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1、“地方合作项目”：选派教师须与国家留学基金委签订《资助出国留学协议书》，按照国家留学基金委规定向其交存保证金，办理同意派出函，到教育部留学服务中心办理签证等派出手续，同时与学校签订出国留学协议。</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2、“青年教师项目”：选派教师须与学校签订出国留学协议，向学校交存保证金1万元，由国际交流与合作处协助办理签证等派出手续。                                 四、项目经费资助</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学校设立专项项目经费用于资助“地方合作项目”和“青年教师项目”派出教师，具体资助办法如下：</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（一）外语培训费用</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学校积极选派相关教师到国家指定培训单位参加外语学习，教师参加学习并取得国家及湖北省规定的出国留学外语合格证明的，其学费由学校承担，住宿费及往返交通费由所在学院承担（限额5000元，超出部分由个人承担），选派教师完成学习且按时回校工作后据实报销。</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（二）国外留学费用</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1、“地方合作项目”：为选派教师提供一次性往返国际旅费及在外留学期间的费用(由学校、省教育厅、国家留学基金委按1:1:2的比例共同承担)。学校、省教育厅按照规定标准将资助经费上交至国家留学基金委，由国家留学基金委汇总后统一发给派出人员。</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 2、“青年教师项目”：为选派教师共提供6万元资助（其中教育厅资助2万元，学校资助3万元，学院资助1万元），超出部分由个人承担。选派教师出国时可先向学校申请资助，原则上不超过2.5万元，按时回校报到后补发剩余部分。</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以上费用资助范围为选派教师在获批期限内产生的费用，超出获批期限产生的费用自理。</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（三）国内其他费用</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学校承担选派教师办理出国护照、签证、体检、出国途中一次性国内往返交通、住宿等费用，选派教师完成出国留学任务且按时回校工作后据实报销（报销标准按学校关于教职工出差报销相关规定执行）。</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五、有关要求</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（一）学校教师国际交流计划由分管校领导牵头，人事处、国际交流与合作处共同负责组织实施，各学院要制定相应规划和制度，鼓励、支持教师申报国际交流计划。</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（二）选派教师留学机构应为国外知名大学和研究机构，其学术水平应处于本领域领先地位。</w:t>
      </w:r>
    </w:p>
    <w:p w:rsidR="00720524" w:rsidRDefault="00720524" w:rsidP="00720524">
      <w:pPr>
        <w:rPr>
          <w:rFonts w:asciiTheme="minorEastAsia" w:hAnsiTheme="minorEastAsia"/>
          <w:color w:val="000000"/>
          <w:sz w:val="24"/>
          <w:szCs w:val="24"/>
        </w:rPr>
      </w:pPr>
      <w:r>
        <w:rPr>
          <w:rFonts w:asciiTheme="minorEastAsia" w:hAnsiTheme="minorEastAsia" w:hint="eastAsia"/>
          <w:color w:val="000000"/>
          <w:sz w:val="24"/>
          <w:szCs w:val="24"/>
        </w:rPr>
        <w:t>（三）学院应明确选派教师赴外研修内容及考核要求，研修内容要具体，目标任务要明确，考核重点要突出，要有利于学科和教师个人的发展。选派教师回国后</w:t>
      </w:r>
      <w:r>
        <w:rPr>
          <w:rFonts w:asciiTheme="minorEastAsia" w:hAnsiTheme="minorEastAsia" w:hint="eastAsia"/>
          <w:color w:val="000000"/>
          <w:sz w:val="24"/>
          <w:szCs w:val="24"/>
        </w:rPr>
        <w:lastRenderedPageBreak/>
        <w:t>由所在学院对其留学研修情况进行考核，并将考核结果报至人事处，学校同意后补发剩余经费，并兑现相关待遇。对于不能达到目标任务要求者，学校将酌情减少（或收回）资助经费，直至费用全部自理。</w:t>
      </w:r>
    </w:p>
    <w:p w:rsidR="00720524" w:rsidRPr="0092589C" w:rsidRDefault="00720524" w:rsidP="00720524">
      <w:pPr>
        <w:rPr>
          <w:rFonts w:asciiTheme="minorEastAsia" w:hAnsiTheme="minorEastAsia"/>
          <w:color w:val="000000"/>
        </w:rPr>
      </w:pPr>
      <w:r>
        <w:rPr>
          <w:rFonts w:asciiTheme="minorEastAsia" w:hAnsiTheme="minorEastAsia" w:hint="eastAsia"/>
          <w:color w:val="000000"/>
          <w:sz w:val="24"/>
          <w:szCs w:val="24"/>
        </w:rPr>
        <w:t>（四）所有派出教师在外留学期间的管理及福利待遇均按《湖北大学教职工出国（境）管理暂行办法（修订）》规定执行。“地方合作项目”的选派教师在外留学期间还应服从国家留学基金委的统一管理。</w:t>
      </w:r>
    </w:p>
    <w:p w:rsidR="00C70C17" w:rsidRDefault="00C70C17" w:rsidP="00720524">
      <w:pPr>
        <w:rPr>
          <w:rFonts w:hint="eastAsia"/>
        </w:rPr>
      </w:pPr>
    </w:p>
    <w:p w:rsidR="002E6118" w:rsidRDefault="002E6118" w:rsidP="00720524">
      <w:pPr>
        <w:rPr>
          <w:rFonts w:hint="eastAsia"/>
        </w:rPr>
      </w:pPr>
    </w:p>
    <w:p w:rsidR="002E6118" w:rsidRDefault="002E6118" w:rsidP="00720524">
      <w:pPr>
        <w:rPr>
          <w:rFonts w:hint="eastAsia"/>
        </w:rPr>
      </w:pPr>
    </w:p>
    <w:p w:rsidR="002E6118" w:rsidRDefault="002E6118" w:rsidP="002E6118">
      <w:pPr>
        <w:ind w:leftChars="1772" w:left="4962"/>
        <w:rPr>
          <w:rFonts w:hint="eastAsia"/>
        </w:rPr>
      </w:pPr>
      <w:r>
        <w:rPr>
          <w:rFonts w:hint="eastAsia"/>
        </w:rPr>
        <w:t>湖北大学生命科学学院</w:t>
      </w:r>
    </w:p>
    <w:p w:rsidR="002E6118" w:rsidRPr="00720524" w:rsidRDefault="002E6118" w:rsidP="002E6118">
      <w:pPr>
        <w:ind w:leftChars="1923" w:left="5384"/>
      </w:pPr>
      <w:r>
        <w:rPr>
          <w:rFonts w:hint="eastAsia"/>
        </w:rPr>
        <w:t>2012</w:t>
      </w:r>
      <w:r>
        <w:rPr>
          <w:rFonts w:hint="eastAsia"/>
        </w:rPr>
        <w:t>年</w:t>
      </w:r>
      <w:r>
        <w:rPr>
          <w:rFonts w:hint="eastAsia"/>
        </w:rPr>
        <w:t>3</w:t>
      </w:r>
      <w:r>
        <w:rPr>
          <w:rFonts w:hint="eastAsia"/>
        </w:rPr>
        <w:t>月</w:t>
      </w:r>
      <w:r>
        <w:rPr>
          <w:rFonts w:hint="eastAsia"/>
        </w:rPr>
        <w:t>3</w:t>
      </w:r>
      <w:r>
        <w:rPr>
          <w:rFonts w:hint="eastAsia"/>
        </w:rPr>
        <w:t>日</w:t>
      </w:r>
    </w:p>
    <w:sectPr w:rsidR="002E6118" w:rsidRPr="00720524" w:rsidSect="00A047A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5349" w:rsidRDefault="00845349" w:rsidP="00720524">
      <w:r>
        <w:separator/>
      </w:r>
    </w:p>
  </w:endnote>
  <w:endnote w:type="continuationSeparator" w:id="1">
    <w:p w:rsidR="00845349" w:rsidRDefault="00845349" w:rsidP="0072052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5349" w:rsidRDefault="00845349" w:rsidP="00720524">
      <w:r>
        <w:separator/>
      </w:r>
    </w:p>
  </w:footnote>
  <w:footnote w:type="continuationSeparator" w:id="1">
    <w:p w:rsidR="00845349" w:rsidRDefault="00845349" w:rsidP="0072052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63B9F"/>
    <w:rsid w:val="002975B0"/>
    <w:rsid w:val="002E6118"/>
    <w:rsid w:val="00720524"/>
    <w:rsid w:val="00754FE6"/>
    <w:rsid w:val="00845349"/>
    <w:rsid w:val="009F1C59"/>
    <w:rsid w:val="00A047A0"/>
    <w:rsid w:val="00C70C17"/>
    <w:rsid w:val="00E63B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0524"/>
    <w:pPr>
      <w:widowControl w:val="0"/>
      <w:jc w:val="both"/>
    </w:pPr>
    <w:rPr>
      <w:sz w:val="28"/>
    </w:rPr>
  </w:style>
  <w:style w:type="paragraph" w:styleId="1">
    <w:name w:val="heading 1"/>
    <w:basedOn w:val="a"/>
    <w:link w:val="1Char"/>
    <w:uiPriority w:val="9"/>
    <w:qFormat/>
    <w:rsid w:val="00E63B9F"/>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next w:val="a"/>
    <w:link w:val="2Char"/>
    <w:uiPriority w:val="9"/>
    <w:unhideWhenUsed/>
    <w:qFormat/>
    <w:rsid w:val="0072052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63B9F"/>
    <w:rPr>
      <w:rFonts w:ascii="宋体" w:eastAsia="宋体" w:hAnsi="宋体" w:cs="宋体"/>
      <w:b/>
      <w:bCs/>
      <w:kern w:val="36"/>
      <w:sz w:val="48"/>
      <w:szCs w:val="48"/>
    </w:rPr>
  </w:style>
  <w:style w:type="paragraph" w:styleId="a3">
    <w:name w:val="Normal (Web)"/>
    <w:basedOn w:val="a"/>
    <w:uiPriority w:val="99"/>
    <w:semiHidden/>
    <w:unhideWhenUsed/>
    <w:rsid w:val="00E63B9F"/>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unhideWhenUsed/>
    <w:rsid w:val="00E63B9F"/>
    <w:rPr>
      <w:color w:val="0000FF" w:themeColor="hyperlink"/>
      <w:u w:val="single"/>
    </w:rPr>
  </w:style>
  <w:style w:type="paragraph" w:styleId="a5">
    <w:name w:val="Balloon Text"/>
    <w:basedOn w:val="a"/>
    <w:link w:val="Char"/>
    <w:uiPriority w:val="99"/>
    <w:semiHidden/>
    <w:unhideWhenUsed/>
    <w:rsid w:val="00E63B9F"/>
    <w:rPr>
      <w:sz w:val="18"/>
      <w:szCs w:val="18"/>
    </w:rPr>
  </w:style>
  <w:style w:type="character" w:customStyle="1" w:styleId="Char">
    <w:name w:val="批注框文本 Char"/>
    <w:basedOn w:val="a0"/>
    <w:link w:val="a5"/>
    <w:uiPriority w:val="99"/>
    <w:semiHidden/>
    <w:rsid w:val="00E63B9F"/>
    <w:rPr>
      <w:sz w:val="18"/>
      <w:szCs w:val="18"/>
    </w:rPr>
  </w:style>
  <w:style w:type="paragraph" w:styleId="a6">
    <w:name w:val="header"/>
    <w:basedOn w:val="a"/>
    <w:link w:val="Char0"/>
    <w:uiPriority w:val="99"/>
    <w:unhideWhenUsed/>
    <w:rsid w:val="0072052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720524"/>
    <w:rPr>
      <w:sz w:val="18"/>
      <w:szCs w:val="18"/>
    </w:rPr>
  </w:style>
  <w:style w:type="paragraph" w:styleId="a7">
    <w:name w:val="footer"/>
    <w:basedOn w:val="a"/>
    <w:link w:val="Char1"/>
    <w:uiPriority w:val="99"/>
    <w:unhideWhenUsed/>
    <w:rsid w:val="00720524"/>
    <w:pPr>
      <w:tabs>
        <w:tab w:val="center" w:pos="4153"/>
        <w:tab w:val="right" w:pos="8306"/>
      </w:tabs>
      <w:snapToGrid w:val="0"/>
      <w:jc w:val="left"/>
    </w:pPr>
    <w:rPr>
      <w:sz w:val="18"/>
      <w:szCs w:val="18"/>
    </w:rPr>
  </w:style>
  <w:style w:type="character" w:customStyle="1" w:styleId="Char1">
    <w:name w:val="页脚 Char"/>
    <w:basedOn w:val="a0"/>
    <w:link w:val="a7"/>
    <w:uiPriority w:val="99"/>
    <w:rsid w:val="00720524"/>
    <w:rPr>
      <w:sz w:val="18"/>
      <w:szCs w:val="18"/>
    </w:rPr>
  </w:style>
  <w:style w:type="character" w:customStyle="1" w:styleId="2Char">
    <w:name w:val="标题 2 Char"/>
    <w:basedOn w:val="a0"/>
    <w:link w:val="2"/>
    <w:uiPriority w:val="9"/>
    <w:rsid w:val="00720524"/>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divs>
    <w:div w:id="1179274515">
      <w:bodyDiv w:val="1"/>
      <w:marLeft w:val="0"/>
      <w:marRight w:val="0"/>
      <w:marTop w:val="0"/>
      <w:marBottom w:val="0"/>
      <w:divBdr>
        <w:top w:val="none" w:sz="0" w:space="0" w:color="auto"/>
        <w:left w:val="none" w:sz="0" w:space="0" w:color="auto"/>
        <w:bottom w:val="none" w:sz="0" w:space="0" w:color="auto"/>
        <w:right w:val="none" w:sz="0" w:space="0" w:color="auto"/>
      </w:divBdr>
      <w:divsChild>
        <w:div w:id="1873763640">
          <w:marLeft w:val="0"/>
          <w:marRight w:val="0"/>
          <w:marTop w:val="0"/>
          <w:marBottom w:val="0"/>
          <w:divBdr>
            <w:top w:val="none" w:sz="0" w:space="0" w:color="auto"/>
            <w:left w:val="single" w:sz="6" w:space="0" w:color="DFDFDF"/>
            <w:bottom w:val="none" w:sz="0" w:space="0" w:color="auto"/>
            <w:right w:val="single" w:sz="6" w:space="0" w:color="DFDFDF"/>
          </w:divBdr>
          <w:divsChild>
            <w:div w:id="988246354">
              <w:marLeft w:val="0"/>
              <w:marRight w:val="0"/>
              <w:marTop w:val="0"/>
              <w:marBottom w:val="0"/>
              <w:divBdr>
                <w:top w:val="none" w:sz="0" w:space="0" w:color="auto"/>
                <w:left w:val="none" w:sz="0" w:space="0" w:color="auto"/>
                <w:bottom w:val="none" w:sz="0" w:space="0" w:color="auto"/>
                <w:right w:val="none" w:sz="0" w:space="0" w:color="auto"/>
              </w:divBdr>
            </w:div>
            <w:div w:id="2042389768">
              <w:marLeft w:val="0"/>
              <w:marRight w:val="0"/>
              <w:marTop w:val="0"/>
              <w:marBottom w:val="0"/>
              <w:divBdr>
                <w:top w:val="none" w:sz="0" w:space="0" w:color="auto"/>
                <w:left w:val="none" w:sz="0" w:space="0" w:color="auto"/>
                <w:bottom w:val="none" w:sz="0" w:space="0" w:color="auto"/>
                <w:right w:val="none" w:sz="0" w:space="0" w:color="auto"/>
              </w:divBdr>
            </w:div>
            <w:div w:id="173148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176882">
      <w:bodyDiv w:val="1"/>
      <w:marLeft w:val="0"/>
      <w:marRight w:val="0"/>
      <w:marTop w:val="0"/>
      <w:marBottom w:val="0"/>
      <w:divBdr>
        <w:top w:val="none" w:sz="0" w:space="0" w:color="auto"/>
        <w:left w:val="none" w:sz="0" w:space="0" w:color="auto"/>
        <w:bottom w:val="none" w:sz="0" w:space="0" w:color="auto"/>
        <w:right w:val="none" w:sz="0" w:space="0" w:color="auto"/>
      </w:divBdr>
      <w:divsChild>
        <w:div w:id="1322808984">
          <w:marLeft w:val="0"/>
          <w:marRight w:val="0"/>
          <w:marTop w:val="0"/>
          <w:marBottom w:val="0"/>
          <w:divBdr>
            <w:top w:val="none" w:sz="0" w:space="0" w:color="auto"/>
            <w:left w:val="none" w:sz="0" w:space="0" w:color="auto"/>
            <w:bottom w:val="none" w:sz="0" w:space="0" w:color="auto"/>
            <w:right w:val="none" w:sz="0" w:space="0" w:color="auto"/>
          </w:divBdr>
          <w:divsChild>
            <w:div w:id="137302539">
              <w:marLeft w:val="0"/>
              <w:marRight w:val="0"/>
              <w:marTop w:val="0"/>
              <w:marBottom w:val="0"/>
              <w:divBdr>
                <w:top w:val="none" w:sz="0" w:space="0" w:color="auto"/>
                <w:left w:val="none" w:sz="0" w:space="0" w:color="auto"/>
                <w:bottom w:val="none" w:sz="0" w:space="0" w:color="auto"/>
                <w:right w:val="none" w:sz="0" w:space="0" w:color="auto"/>
              </w:divBdr>
              <w:divsChild>
                <w:div w:id="240021812">
                  <w:marLeft w:val="0"/>
                  <w:marRight w:val="0"/>
                  <w:marTop w:val="0"/>
                  <w:marBottom w:val="0"/>
                  <w:divBdr>
                    <w:top w:val="none" w:sz="0" w:space="0" w:color="auto"/>
                    <w:left w:val="none" w:sz="0" w:space="0" w:color="auto"/>
                    <w:bottom w:val="none" w:sz="0" w:space="0" w:color="auto"/>
                    <w:right w:val="none" w:sz="0" w:space="0" w:color="auto"/>
                  </w:divBdr>
                  <w:divsChild>
                    <w:div w:id="724715642">
                      <w:marLeft w:val="0"/>
                      <w:marRight w:val="0"/>
                      <w:marTop w:val="0"/>
                      <w:marBottom w:val="225"/>
                      <w:divBdr>
                        <w:top w:val="none" w:sz="0" w:space="0" w:color="auto"/>
                        <w:left w:val="none" w:sz="0" w:space="0" w:color="auto"/>
                        <w:bottom w:val="none" w:sz="0" w:space="0" w:color="auto"/>
                        <w:right w:val="none" w:sz="0" w:space="0" w:color="auto"/>
                      </w:divBdr>
                      <w:divsChild>
                        <w:div w:id="38556115">
                          <w:marLeft w:val="0"/>
                          <w:marRight w:val="0"/>
                          <w:marTop w:val="0"/>
                          <w:marBottom w:val="0"/>
                          <w:divBdr>
                            <w:top w:val="none" w:sz="0" w:space="0" w:color="auto"/>
                            <w:left w:val="none" w:sz="0" w:space="0" w:color="auto"/>
                            <w:bottom w:val="none" w:sz="0" w:space="0" w:color="auto"/>
                            <w:right w:val="none" w:sz="0" w:space="0" w:color="auto"/>
                          </w:divBdr>
                          <w:divsChild>
                            <w:div w:id="2120759860">
                              <w:marLeft w:val="3600"/>
                              <w:marRight w:val="0"/>
                              <w:marTop w:val="0"/>
                              <w:marBottom w:val="0"/>
                              <w:divBdr>
                                <w:top w:val="none" w:sz="0" w:space="0" w:color="auto"/>
                                <w:left w:val="none" w:sz="0" w:space="0" w:color="auto"/>
                                <w:bottom w:val="none" w:sz="0" w:space="0" w:color="auto"/>
                                <w:right w:val="none" w:sz="0" w:space="0" w:color="auto"/>
                              </w:divBdr>
                              <w:divsChild>
                                <w:div w:id="510678539">
                                  <w:marLeft w:val="0"/>
                                  <w:marRight w:val="0"/>
                                  <w:marTop w:val="0"/>
                                  <w:marBottom w:val="0"/>
                                  <w:divBdr>
                                    <w:top w:val="none" w:sz="0" w:space="0" w:color="auto"/>
                                    <w:left w:val="none" w:sz="0" w:space="0" w:color="auto"/>
                                    <w:bottom w:val="single" w:sz="6" w:space="0" w:color="EEEEEE"/>
                                    <w:right w:val="none" w:sz="0" w:space="0" w:color="auto"/>
                                  </w:divBdr>
                                  <w:divsChild>
                                    <w:div w:id="1607427096">
                                      <w:marLeft w:val="0"/>
                                      <w:marRight w:val="0"/>
                                      <w:marTop w:val="225"/>
                                      <w:marBottom w:val="225"/>
                                      <w:divBdr>
                                        <w:top w:val="none" w:sz="0" w:space="0" w:color="auto"/>
                                        <w:left w:val="none" w:sz="0" w:space="0" w:color="auto"/>
                                        <w:bottom w:val="none" w:sz="0" w:space="0" w:color="auto"/>
                                        <w:right w:val="none" w:sz="0" w:space="0" w:color="auto"/>
                                      </w:divBdr>
                                      <w:divsChild>
                                        <w:div w:id="1942105335">
                                          <w:marLeft w:val="0"/>
                                          <w:marRight w:val="0"/>
                                          <w:marTop w:val="0"/>
                                          <w:marBottom w:val="225"/>
                                          <w:divBdr>
                                            <w:top w:val="none" w:sz="0" w:space="0" w:color="auto"/>
                                            <w:left w:val="none" w:sz="0" w:space="0" w:color="auto"/>
                                            <w:bottom w:val="none" w:sz="0" w:space="0" w:color="auto"/>
                                            <w:right w:val="none" w:sz="0" w:space="0" w:color="auto"/>
                                          </w:divBdr>
                                        </w:div>
                                        <w:div w:id="1629777533">
                                          <w:marLeft w:val="0"/>
                                          <w:marRight w:val="0"/>
                                          <w:marTop w:val="300"/>
                                          <w:marBottom w:val="375"/>
                                          <w:divBdr>
                                            <w:top w:val="none" w:sz="0" w:space="0" w:color="auto"/>
                                            <w:left w:val="none" w:sz="0" w:space="0" w:color="auto"/>
                                            <w:bottom w:val="single" w:sz="6" w:space="19" w:color="EEEEEE"/>
                                            <w:right w:val="none" w:sz="0" w:space="0" w:color="auto"/>
                                          </w:divBdr>
                                          <w:divsChild>
                                            <w:div w:id="43267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0B0FE-245C-4E95-98F7-F5A955DD2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337</Words>
  <Characters>1921</Characters>
  <Application>Microsoft Office Word</Application>
  <DocSecurity>0</DocSecurity>
  <Lines>16</Lines>
  <Paragraphs>4</Paragraphs>
  <ScaleCrop>false</ScaleCrop>
  <Company/>
  <LinksUpToDate>false</LinksUpToDate>
  <CharactersWithSpaces>2254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China</cp:lastModifiedBy>
  <cp:revision>5</cp:revision>
  <dcterms:created xsi:type="dcterms:W3CDTF">2021-05-31T13:50:00Z</dcterms:created>
  <dcterms:modified xsi:type="dcterms:W3CDTF">2022-11-06T12:00:00Z</dcterms:modified>
</cp:coreProperties>
</file>